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русскому языку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DE0A36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225FB6" w:rsidRPr="00E95E00">
        <w:rPr>
          <w:rFonts w:eastAsia="Times New Roman"/>
          <w:lang w:eastAsia="ru-RU"/>
        </w:rPr>
        <w:t xml:space="preserve">Русский язык </w:t>
      </w:r>
      <w:r w:rsidR="00225FB6" w:rsidRPr="00E95E00">
        <w:t xml:space="preserve">(обучение грамоте, формирование грамматического строя речи, грамматика)»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DE0A36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DE0A36" w:rsidP="00DE0A3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225FB6">
        <w:rPr>
          <w:rFonts w:eastAsia="Calibri" w:cs="Times New Roman"/>
          <w:color w:val="000000"/>
          <w:lang w:eastAsia="ru-RU"/>
        </w:rPr>
        <w:t>Русский язык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284667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284667">
        <w:rPr>
          <w:rFonts w:eastAsia="Calibri" w:cs="Times New Roman"/>
          <w:color w:val="000000"/>
          <w:lang w:eastAsia="ru-RU"/>
        </w:rPr>
        <w:t>)</w:t>
      </w:r>
      <w:r>
        <w:rPr>
          <w:rFonts w:eastAsia="Calibri" w:cs="Times New Roman"/>
          <w:color w:val="000000"/>
          <w:lang w:eastAsia="ru-RU"/>
        </w:rPr>
        <w:t xml:space="preserve">, </w:t>
      </w:r>
      <w:r w:rsidRPr="00764F6E">
        <w:rPr>
          <w:rFonts w:eastAsia="Calibri" w:cs="Times New Roman"/>
          <w:bCs/>
          <w:color w:val="000000"/>
          <w:lang w:eastAsia="ru-RU"/>
        </w:rPr>
        <w:t xml:space="preserve">авторской программы «Русский язык. 1-4 классы» </w:t>
      </w:r>
      <w:proofErr w:type="spellStart"/>
      <w:r w:rsidRPr="00764F6E">
        <w:rPr>
          <w:rFonts w:eastAsia="Calibri" w:cs="Times New Roman"/>
          <w:bCs/>
          <w:color w:val="000000"/>
          <w:lang w:eastAsia="ru-RU"/>
        </w:rPr>
        <w:t>В.Г.Горецкого</w:t>
      </w:r>
      <w:proofErr w:type="spellEnd"/>
      <w:r w:rsidRPr="00764F6E">
        <w:rPr>
          <w:rFonts w:eastAsia="Calibri" w:cs="Times New Roman"/>
          <w:bCs/>
          <w:color w:val="000000"/>
          <w:lang w:eastAsia="ru-RU"/>
        </w:rPr>
        <w:t xml:space="preserve"> и </w:t>
      </w:r>
      <w:proofErr w:type="spellStart"/>
      <w:r w:rsidRPr="00764F6E">
        <w:rPr>
          <w:rFonts w:eastAsia="Calibri" w:cs="Times New Roman"/>
          <w:bCs/>
          <w:color w:val="000000"/>
          <w:lang w:eastAsia="ru-RU"/>
        </w:rPr>
        <w:t>В.П.Канакиной</w:t>
      </w:r>
      <w:proofErr w:type="spellEnd"/>
      <w:r>
        <w:rPr>
          <w:rFonts w:eastAsia="Calibri" w:cs="Times New Roman"/>
          <w:bCs/>
          <w:color w:val="000000"/>
          <w:lang w:eastAsia="ru-RU"/>
        </w:rPr>
        <w:t>.</w:t>
      </w:r>
      <w:bookmarkStart w:id="0" w:name="_GoBack"/>
      <w:bookmarkEnd w:id="0"/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русскому языку </w:t>
      </w:r>
      <w:r w:rsidR="00DE0A36">
        <w:rPr>
          <w:rFonts w:cs="Times New Roman"/>
        </w:rPr>
        <w:t>4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225FB6" w:rsidRPr="00E95E00" w:rsidRDefault="00225FB6" w:rsidP="00225FB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навыков чтения и письма;</w:t>
      </w:r>
    </w:p>
    <w:p w:rsidR="00225FB6" w:rsidRPr="00E95E00" w:rsidRDefault="00225FB6" w:rsidP="00225FB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практических речевых навыков;</w:t>
      </w:r>
    </w:p>
    <w:p w:rsidR="00225FB6" w:rsidRPr="00E95E00" w:rsidRDefault="00225FB6" w:rsidP="00225FB6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пользоваться письменной и устной речью для решения задач, связанных с реализацией</w:t>
      </w:r>
      <w:r w:rsidRPr="00E95E0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95E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– бытовых, общих и 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образовательных потребностей.</w:t>
      </w:r>
    </w:p>
    <w:p w:rsidR="00A0312F" w:rsidRDefault="00A0312F" w:rsidP="00A0312F"/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284667"/>
    <w:rsid w:val="003C5054"/>
    <w:rsid w:val="003D3628"/>
    <w:rsid w:val="00505BA0"/>
    <w:rsid w:val="00A0312F"/>
    <w:rsid w:val="00DE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5FDC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5</cp:revision>
  <dcterms:created xsi:type="dcterms:W3CDTF">2020-07-31T05:42:00Z</dcterms:created>
  <dcterms:modified xsi:type="dcterms:W3CDTF">2020-11-06T11:52:00Z</dcterms:modified>
</cp:coreProperties>
</file>